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A77D" w14:textId="77777777" w:rsidR="002877C9" w:rsidRPr="00EF2A44" w:rsidRDefault="0050570B" w:rsidP="00C95DDC">
      <w:pPr>
        <w:spacing w:before="360"/>
        <w:ind w:left="4820" w:firstLine="709"/>
        <w:rPr>
          <w:rFonts w:asciiTheme="minorHAnsi" w:hAnsiTheme="minorHAnsi" w:cs="Tahoma"/>
          <w:b/>
          <w:sz w:val="2"/>
          <w:szCs w:val="32"/>
        </w:rPr>
      </w:pPr>
      <w:r>
        <w:rPr>
          <w:rFonts w:asciiTheme="minorHAnsi" w:hAnsiTheme="minorHAnsi" w:cs="Tahoma"/>
          <w:b/>
          <w:noProof/>
          <w:sz w:val="2"/>
          <w:szCs w:val="32"/>
        </w:rPr>
        <w:drawing>
          <wp:anchor distT="0" distB="0" distL="114300" distR="114300" simplePos="0" relativeHeight="251659264" behindDoc="1" locked="0" layoutInCell="1" allowOverlap="1" wp14:anchorId="37A7F6B0" wp14:editId="41AF995A">
            <wp:simplePos x="0" y="0"/>
            <wp:positionH relativeFrom="column">
              <wp:posOffset>-212090</wp:posOffset>
            </wp:positionH>
            <wp:positionV relativeFrom="paragraph">
              <wp:posOffset>-3175</wp:posOffset>
            </wp:positionV>
            <wp:extent cx="2048510" cy="1030605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5371B3" w14:textId="77777777" w:rsidR="0051550D" w:rsidRPr="0051550D" w:rsidRDefault="0051550D" w:rsidP="00AF2321">
      <w:pPr>
        <w:spacing w:before="360"/>
        <w:ind w:left="4111"/>
        <w:rPr>
          <w:rFonts w:asciiTheme="minorHAnsi" w:hAnsiTheme="minorHAnsi" w:cs="Tahoma"/>
          <w:b/>
          <w:sz w:val="32"/>
          <w:szCs w:val="32"/>
        </w:rPr>
      </w:pPr>
      <w:r w:rsidRPr="0051550D">
        <w:rPr>
          <w:rFonts w:asciiTheme="minorHAnsi" w:hAnsiTheme="minorHAnsi" w:cs="Tahoma"/>
          <w:b/>
          <w:sz w:val="32"/>
          <w:szCs w:val="32"/>
        </w:rPr>
        <w:t>PROPOSITION DE MODIFICATIONS</w:t>
      </w:r>
    </w:p>
    <w:p w14:paraId="143DD3A5" w14:textId="77777777" w:rsidR="0051550D" w:rsidRPr="0051550D" w:rsidRDefault="0051550D" w:rsidP="00AF2321">
      <w:pPr>
        <w:ind w:left="3686"/>
        <w:rPr>
          <w:rFonts w:asciiTheme="minorHAnsi" w:hAnsiTheme="minorHAnsi" w:cs="Tahoma"/>
          <w:b/>
          <w:sz w:val="32"/>
          <w:szCs w:val="32"/>
        </w:rPr>
      </w:pPr>
      <w:r w:rsidRPr="0051550D">
        <w:rPr>
          <w:rFonts w:asciiTheme="minorHAnsi" w:hAnsiTheme="minorHAnsi" w:cs="Tahoma"/>
          <w:b/>
          <w:sz w:val="32"/>
          <w:szCs w:val="32"/>
        </w:rPr>
        <w:t>DE DUR</w:t>
      </w:r>
      <w:r w:rsidR="00AC5100" w:rsidRPr="00AC5100">
        <w:rPr>
          <w:rFonts w:asciiTheme="minorHAnsi" w:hAnsiTheme="minorHAnsi" w:cs="Tahoma"/>
          <w:b/>
          <w:sz w:val="32"/>
          <w:szCs w:val="32"/>
        </w:rPr>
        <w:t>É</w:t>
      </w:r>
      <w:r w:rsidRPr="0051550D">
        <w:rPr>
          <w:rFonts w:asciiTheme="minorHAnsi" w:hAnsiTheme="minorHAnsi" w:cs="Tahoma"/>
          <w:b/>
          <w:sz w:val="32"/>
          <w:szCs w:val="32"/>
        </w:rPr>
        <w:t>E HEBDOMADAIRE DE TRAVAIL</w:t>
      </w:r>
    </w:p>
    <w:p w14:paraId="22ED1ED6" w14:textId="77777777" w:rsidR="00EC1A11" w:rsidRPr="00ED3405" w:rsidRDefault="007A29DB" w:rsidP="00ED3405">
      <w:pPr>
        <w:ind w:firstLine="709"/>
        <w:jc w:val="center"/>
        <w:rPr>
          <w:rFonts w:asciiTheme="minorHAnsi" w:hAnsiTheme="minorHAnsi" w:cs="Tahoma"/>
          <w:b/>
          <w:szCs w:val="36"/>
        </w:rPr>
      </w:pPr>
      <w:r>
        <w:rPr>
          <w:rFonts w:asciiTheme="minorHAnsi" w:hAnsiTheme="minorHAnsi" w:cs="Tahoma"/>
          <w:szCs w:val="36"/>
        </w:rPr>
        <w:t xml:space="preserve">Code Général de la Fonction Publique </w:t>
      </w:r>
      <w:r w:rsidR="00EE588B">
        <w:rPr>
          <w:rFonts w:asciiTheme="minorHAnsi" w:hAnsiTheme="minorHAnsi" w:cs="Tahoma"/>
          <w:szCs w:val="36"/>
        </w:rPr>
        <w:t>–</w:t>
      </w:r>
      <w:r>
        <w:rPr>
          <w:rFonts w:asciiTheme="minorHAnsi" w:hAnsiTheme="minorHAnsi" w:cs="Tahoma"/>
          <w:szCs w:val="36"/>
        </w:rPr>
        <w:t xml:space="preserve"> </w:t>
      </w:r>
      <w:r w:rsidR="00EE588B">
        <w:rPr>
          <w:rFonts w:asciiTheme="minorHAnsi" w:hAnsiTheme="minorHAnsi" w:cs="Tahoma"/>
          <w:szCs w:val="36"/>
        </w:rPr>
        <w:t>Article</w:t>
      </w:r>
      <w:r w:rsidR="00B53243">
        <w:rPr>
          <w:rFonts w:asciiTheme="minorHAnsi" w:hAnsiTheme="minorHAnsi" w:cs="Tahoma"/>
          <w:szCs w:val="36"/>
        </w:rPr>
        <w:t xml:space="preserve">s L542-1 à </w:t>
      </w:r>
      <w:r w:rsidR="00D12FF1">
        <w:rPr>
          <w:rFonts w:asciiTheme="minorHAnsi" w:hAnsiTheme="minorHAnsi" w:cs="Tahoma"/>
          <w:szCs w:val="36"/>
        </w:rPr>
        <w:t>L542-5</w:t>
      </w:r>
      <w:r w:rsidR="00EC1A11">
        <w:rPr>
          <w:rFonts w:asciiTheme="minorHAnsi" w:hAnsiTheme="minorHAnsi" w:cs="Tahoma"/>
          <w:szCs w:val="36"/>
        </w:rPr>
        <w:t xml:space="preserve"> </w:t>
      </w:r>
      <w:r w:rsidR="00EC1A11" w:rsidRPr="00EC1A11">
        <w:rPr>
          <w:rFonts w:asciiTheme="minorHAnsi" w:hAnsiTheme="minorHAnsi" w:cs="Tahoma"/>
          <w:b/>
          <w:szCs w:val="36"/>
        </w:rPr>
        <w:t>(</w:t>
      </w:r>
      <w:r w:rsidR="00EC1A11" w:rsidRPr="00EC1A11">
        <w:rPr>
          <w:rStyle w:val="Appelnotedebasdep"/>
          <w:rFonts w:asciiTheme="minorHAnsi" w:hAnsiTheme="minorHAnsi" w:cs="Tahoma"/>
          <w:b/>
          <w:szCs w:val="36"/>
        </w:rPr>
        <w:footnoteReference w:id="1"/>
      </w:r>
      <w:r w:rsidR="00EC1A11" w:rsidRPr="00EC1A11">
        <w:rPr>
          <w:rFonts w:asciiTheme="minorHAnsi" w:hAnsiTheme="minorHAnsi" w:cs="Tahoma"/>
          <w:b/>
          <w:szCs w:val="36"/>
        </w:rPr>
        <w:t>)</w:t>
      </w:r>
    </w:p>
    <w:p w14:paraId="7DC4AC90" w14:textId="77777777" w:rsidR="00FC1CDE" w:rsidRPr="00B53243" w:rsidRDefault="00C511F1" w:rsidP="00A97141">
      <w:pPr>
        <w:tabs>
          <w:tab w:val="left" w:leader="dot" w:pos="5529"/>
          <w:tab w:val="left" w:leader="dot" w:pos="10348"/>
        </w:tabs>
        <w:spacing w:before="360" w:after="60" w:line="192" w:lineRule="auto"/>
        <w:ind w:right="565"/>
        <w:rPr>
          <w:rFonts w:ascii="Calibri" w:hAnsi="Calibri" w:cs="Calibri"/>
          <w:sz w:val="22"/>
          <w:szCs w:val="22"/>
        </w:rPr>
      </w:pPr>
      <w:r w:rsidRPr="00EF2A44">
        <w:rPr>
          <w:sz w:val="22"/>
          <w:szCs w:val="22"/>
        </w:rPr>
        <w:sym w:font="Wingdings" w:char="F0A8"/>
      </w:r>
      <w:r w:rsidRPr="00EF2A44">
        <w:rPr>
          <w:sz w:val="22"/>
          <w:szCs w:val="22"/>
        </w:rPr>
        <w:t xml:space="preserve"> </w:t>
      </w:r>
      <w:r w:rsidRPr="00B53243">
        <w:rPr>
          <w:rFonts w:ascii="Calibri" w:hAnsi="Calibri"/>
          <w:smallCaps/>
          <w:sz w:val="22"/>
          <w:szCs w:val="22"/>
        </w:rPr>
        <w:t>commune</w:t>
      </w:r>
      <w:r w:rsidR="00FC1CDE" w:rsidRPr="00B53243">
        <w:rPr>
          <w:rFonts w:ascii="Calibri" w:hAnsi="Calibri"/>
          <w:sz w:val="22"/>
          <w:szCs w:val="22"/>
        </w:rPr>
        <w:t> </w:t>
      </w:r>
      <w:r w:rsidR="00FC1CDE" w:rsidRPr="00B53243">
        <w:rPr>
          <w:rFonts w:ascii="Calibri" w:hAnsi="Calibri" w:cs="Calibri"/>
          <w:sz w:val="22"/>
          <w:szCs w:val="22"/>
        </w:rPr>
        <w:t xml:space="preserve">: </w:t>
      </w:r>
      <w:r w:rsidR="00FC1CDE" w:rsidRPr="00B53243">
        <w:rPr>
          <w:rFonts w:ascii="Calibri" w:hAnsi="Calibri" w:cs="Calibri"/>
          <w:sz w:val="22"/>
          <w:szCs w:val="22"/>
        </w:rPr>
        <w:tab/>
        <w:t>Code Postal : ………………………</w:t>
      </w:r>
      <w:proofErr w:type="gramStart"/>
      <w:r w:rsidR="00FC1CDE" w:rsidRPr="00B53243">
        <w:rPr>
          <w:rFonts w:ascii="Calibri" w:hAnsi="Calibri" w:cs="Calibri"/>
          <w:sz w:val="22"/>
          <w:szCs w:val="22"/>
        </w:rPr>
        <w:t>…….</w:t>
      </w:r>
      <w:proofErr w:type="gramEnd"/>
      <w:r w:rsidR="00FC1CDE" w:rsidRPr="00B53243">
        <w:rPr>
          <w:rFonts w:ascii="Calibri" w:hAnsi="Calibri" w:cs="Calibri"/>
          <w:sz w:val="22"/>
          <w:szCs w:val="22"/>
        </w:rPr>
        <w:t>.</w:t>
      </w:r>
      <w:r w:rsidR="00B53243" w:rsidRPr="00B53243">
        <w:rPr>
          <w:rFonts w:ascii="Calibri" w:hAnsi="Calibri" w:cs="Calibri"/>
          <w:sz w:val="22"/>
          <w:szCs w:val="22"/>
        </w:rPr>
        <w:tab/>
      </w:r>
    </w:p>
    <w:p w14:paraId="7D1D12AF" w14:textId="77777777" w:rsidR="00FC1CDE" w:rsidRPr="00B53243" w:rsidRDefault="00FC1CDE" w:rsidP="00A97141">
      <w:pPr>
        <w:tabs>
          <w:tab w:val="left" w:leader="dot" w:pos="5529"/>
          <w:tab w:val="left" w:leader="dot" w:pos="10348"/>
        </w:tabs>
        <w:spacing w:before="120" w:after="60" w:line="192" w:lineRule="auto"/>
        <w:ind w:left="6663" w:right="565"/>
        <w:rPr>
          <w:rFonts w:ascii="Calibri" w:hAnsi="Calibri" w:cs="Calibri"/>
          <w:sz w:val="22"/>
          <w:szCs w:val="22"/>
        </w:rPr>
      </w:pPr>
      <w:r w:rsidRPr="00B53243">
        <w:rPr>
          <w:rFonts w:ascii="Calibri" w:hAnsi="Calibri" w:cs="Calibri"/>
          <w:sz w:val="22"/>
          <w:szCs w:val="22"/>
        </w:rPr>
        <w:t xml:space="preserve">Nombre d’habitants : </w:t>
      </w:r>
      <w:r w:rsidRPr="00B53243">
        <w:rPr>
          <w:rFonts w:ascii="Calibri" w:hAnsi="Calibri" w:cs="Calibri"/>
          <w:sz w:val="22"/>
          <w:szCs w:val="22"/>
        </w:rPr>
        <w:tab/>
      </w:r>
    </w:p>
    <w:p w14:paraId="5F62C5DF" w14:textId="77777777" w:rsidR="00C511F1" w:rsidRPr="00B53243" w:rsidRDefault="00C511F1" w:rsidP="00A97141">
      <w:pPr>
        <w:tabs>
          <w:tab w:val="left" w:leader="dot" w:pos="5529"/>
          <w:tab w:val="left" w:leader="dot" w:pos="10348"/>
        </w:tabs>
        <w:spacing w:before="240" w:after="60" w:line="192" w:lineRule="auto"/>
        <w:ind w:right="565"/>
        <w:rPr>
          <w:rFonts w:ascii="Calibri" w:hAnsi="Calibri" w:cs="Calibri"/>
          <w:sz w:val="22"/>
          <w:szCs w:val="22"/>
        </w:rPr>
      </w:pP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mallCaps/>
          <w:sz w:val="22"/>
          <w:szCs w:val="22"/>
        </w:rPr>
        <w:t>Établissement public</w:t>
      </w:r>
      <w:r w:rsidRPr="00B53243">
        <w:rPr>
          <w:rFonts w:ascii="Calibri" w:hAnsi="Calibri"/>
          <w:sz w:val="22"/>
          <w:szCs w:val="22"/>
        </w:rPr>
        <w:t> </w:t>
      </w:r>
      <w:r w:rsidRPr="00B53243">
        <w:rPr>
          <w:rFonts w:ascii="Calibri" w:hAnsi="Calibri" w:cs="Calibri"/>
          <w:sz w:val="22"/>
          <w:szCs w:val="22"/>
        </w:rPr>
        <w:t xml:space="preserve">: </w:t>
      </w:r>
    </w:p>
    <w:p w14:paraId="6B4DF76B" w14:textId="77777777" w:rsidR="00C511F1" w:rsidRPr="00B53243" w:rsidRDefault="00C511F1" w:rsidP="00A97141">
      <w:pPr>
        <w:tabs>
          <w:tab w:val="left" w:leader="dot" w:pos="10348"/>
        </w:tabs>
        <w:spacing w:before="120" w:after="60" w:line="192" w:lineRule="auto"/>
        <w:ind w:left="284" w:right="565"/>
        <w:rPr>
          <w:rFonts w:ascii="Calibri" w:hAnsi="Calibri" w:cs="Calibri"/>
          <w:sz w:val="22"/>
          <w:szCs w:val="22"/>
        </w:rPr>
      </w:pPr>
      <w:r w:rsidRPr="00B53243">
        <w:rPr>
          <w:rFonts w:ascii="Calibri" w:hAnsi="Calibri" w:cs="Calibri"/>
          <w:sz w:val="22"/>
          <w:szCs w:val="22"/>
        </w:rPr>
        <w:t xml:space="preserve">Adresse : </w:t>
      </w:r>
      <w:r w:rsidRPr="00B53243">
        <w:rPr>
          <w:rFonts w:ascii="Calibri" w:hAnsi="Calibri" w:cs="Calibri"/>
          <w:sz w:val="22"/>
          <w:szCs w:val="22"/>
        </w:rPr>
        <w:tab/>
      </w:r>
    </w:p>
    <w:p w14:paraId="2919A3EE" w14:textId="77777777" w:rsidR="00C511F1" w:rsidRPr="00B53243" w:rsidRDefault="00C511F1" w:rsidP="00A97141">
      <w:pPr>
        <w:tabs>
          <w:tab w:val="left" w:leader="dot" w:pos="5529"/>
          <w:tab w:val="left" w:leader="dot" w:pos="10348"/>
        </w:tabs>
        <w:spacing w:before="120" w:after="60" w:line="192" w:lineRule="auto"/>
        <w:ind w:left="5103" w:right="565"/>
        <w:rPr>
          <w:rFonts w:ascii="Calibri" w:hAnsi="Calibri" w:cs="Calibri"/>
          <w:sz w:val="22"/>
          <w:szCs w:val="22"/>
        </w:rPr>
      </w:pPr>
      <w:r w:rsidRPr="00B53243">
        <w:rPr>
          <w:rFonts w:ascii="Calibri" w:hAnsi="Calibri" w:cs="Calibri"/>
          <w:sz w:val="22"/>
          <w:szCs w:val="22"/>
        </w:rPr>
        <w:t>Nombre d</w:t>
      </w:r>
      <w:r w:rsidR="00B22D05" w:rsidRPr="00B53243">
        <w:rPr>
          <w:rFonts w:ascii="Calibri" w:hAnsi="Calibri" w:cs="Calibri"/>
          <w:sz w:val="22"/>
          <w:szCs w:val="22"/>
        </w:rPr>
        <w:t>e collectivités adhére</w:t>
      </w:r>
      <w:r w:rsidRPr="00B53243">
        <w:rPr>
          <w:rFonts w:ascii="Calibri" w:hAnsi="Calibri" w:cs="Calibri"/>
          <w:sz w:val="22"/>
          <w:szCs w:val="22"/>
        </w:rPr>
        <w:t xml:space="preserve">ntes : </w:t>
      </w:r>
      <w:r w:rsidRPr="00B53243">
        <w:rPr>
          <w:rFonts w:ascii="Calibri" w:hAnsi="Calibri" w:cs="Calibri"/>
          <w:sz w:val="22"/>
          <w:szCs w:val="22"/>
        </w:rPr>
        <w:tab/>
      </w:r>
    </w:p>
    <w:p w14:paraId="57B2B634" w14:textId="77777777" w:rsidR="00C511F1" w:rsidRPr="00B53243" w:rsidRDefault="0051550D" w:rsidP="00186261">
      <w:pPr>
        <w:tabs>
          <w:tab w:val="left" w:leader="dot" w:pos="10348"/>
        </w:tabs>
        <w:spacing w:before="240" w:after="120"/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b/>
          <w:bCs/>
          <w:smallCaps/>
          <w:sz w:val="22"/>
          <w:szCs w:val="22"/>
        </w:rPr>
        <w:t xml:space="preserve">EMPLOI CONCERNÉ </w:t>
      </w:r>
      <w:r w:rsidR="00C511F1" w:rsidRPr="00B53243">
        <w:rPr>
          <w:rFonts w:ascii="Calibri" w:hAnsi="Calibri"/>
          <w:sz w:val="22"/>
          <w:szCs w:val="22"/>
        </w:rPr>
        <w:t>:</w:t>
      </w:r>
      <w:r w:rsidRPr="00B53243">
        <w:rPr>
          <w:rFonts w:ascii="Calibri" w:hAnsi="Calibri"/>
          <w:sz w:val="22"/>
          <w:szCs w:val="22"/>
        </w:rPr>
        <w:t xml:space="preserve"> Grade : </w:t>
      </w:r>
      <w:r w:rsidRPr="00B53243">
        <w:rPr>
          <w:rFonts w:ascii="Calibri" w:hAnsi="Calibri"/>
          <w:sz w:val="22"/>
          <w:szCs w:val="22"/>
        </w:rPr>
        <w:tab/>
      </w:r>
    </w:p>
    <w:p w14:paraId="7E04D36F" w14:textId="77777777" w:rsidR="0051550D" w:rsidRPr="00B53243" w:rsidRDefault="0051550D" w:rsidP="0051550D">
      <w:pPr>
        <w:tabs>
          <w:tab w:val="left" w:pos="5812"/>
        </w:tabs>
        <w:ind w:right="567"/>
        <w:rPr>
          <w:rFonts w:ascii="Calibri" w:hAnsi="Calibri"/>
          <w:sz w:val="22"/>
          <w:szCs w:val="22"/>
        </w:rPr>
      </w:pP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Augmentation de durée hebdomadaire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Diminution de durée hebdomadaire</w:t>
      </w:r>
      <w:r w:rsidR="00F162A7" w:rsidRPr="00B53243">
        <w:rPr>
          <w:rFonts w:ascii="Calibri" w:hAnsi="Calibri"/>
          <w:sz w:val="22"/>
          <w:szCs w:val="22"/>
        </w:rPr>
        <w:t xml:space="preserve"> </w:t>
      </w:r>
      <w:r w:rsidR="00F162A7" w:rsidRPr="00B53243">
        <w:rPr>
          <w:rFonts w:ascii="Calibri" w:hAnsi="Calibri"/>
          <w:b/>
          <w:color w:val="FF0000"/>
          <w:sz w:val="22"/>
          <w:szCs w:val="22"/>
          <w:vertAlign w:val="superscript"/>
        </w:rPr>
        <w:t>(1)</w:t>
      </w:r>
    </w:p>
    <w:p w14:paraId="1A3054C5" w14:textId="77777777" w:rsidR="00C511F1" w:rsidRPr="00B53243" w:rsidRDefault="0051550D" w:rsidP="0051550D">
      <w:pPr>
        <w:tabs>
          <w:tab w:val="left" w:pos="6663"/>
        </w:tabs>
        <w:ind w:left="851" w:right="567"/>
        <w:rPr>
          <w:rFonts w:ascii="Calibri" w:hAnsi="Calibri"/>
          <w:b/>
          <w:sz w:val="22"/>
          <w:szCs w:val="22"/>
        </w:rPr>
      </w:pPr>
      <w:r w:rsidRPr="00B53243">
        <w:rPr>
          <w:rFonts w:ascii="Calibri" w:hAnsi="Calibri"/>
          <w:b/>
          <w:sz w:val="22"/>
          <w:szCs w:val="22"/>
        </w:rPr>
        <w:t>(</w:t>
      </w:r>
      <w:proofErr w:type="gramStart"/>
      <w:r w:rsidRPr="00B53243">
        <w:rPr>
          <w:rFonts w:ascii="Calibri" w:hAnsi="Calibri"/>
          <w:b/>
          <w:sz w:val="22"/>
          <w:szCs w:val="22"/>
        </w:rPr>
        <w:t>exprimée</w:t>
      </w:r>
      <w:proofErr w:type="gramEnd"/>
      <w:r w:rsidRPr="00B53243">
        <w:rPr>
          <w:rFonts w:ascii="Calibri" w:hAnsi="Calibri"/>
          <w:b/>
          <w:sz w:val="22"/>
          <w:szCs w:val="22"/>
        </w:rPr>
        <w:t xml:space="preserve"> en centièmes)</w:t>
      </w:r>
      <w:r w:rsidRPr="00B53243">
        <w:rPr>
          <w:rFonts w:ascii="Calibri" w:hAnsi="Calibri"/>
          <w:b/>
          <w:sz w:val="22"/>
          <w:szCs w:val="22"/>
        </w:rPr>
        <w:tab/>
        <w:t>(exprimée en centièmes)</w:t>
      </w:r>
      <w:r w:rsidRPr="00B53243">
        <w:rPr>
          <w:rFonts w:ascii="Calibri" w:hAnsi="Calibri"/>
          <w:b/>
          <w:sz w:val="22"/>
          <w:szCs w:val="22"/>
        </w:rPr>
        <w:tab/>
      </w:r>
    </w:p>
    <w:p w14:paraId="4B30BE64" w14:textId="77777777" w:rsidR="00B22D05" w:rsidRPr="00B53243" w:rsidRDefault="0051550D" w:rsidP="0051550D">
      <w:pPr>
        <w:tabs>
          <w:tab w:val="left" w:leader="dot" w:pos="5529"/>
          <w:tab w:val="left" w:leader="dot" w:pos="10348"/>
        </w:tabs>
        <w:spacing w:before="360" w:after="60" w:line="192" w:lineRule="auto"/>
        <w:ind w:right="565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>Ancienne durée</w:t>
      </w:r>
      <w:r w:rsidR="00C511F1" w:rsidRPr="00B53243">
        <w:rPr>
          <w:rFonts w:ascii="Calibri" w:hAnsi="Calibri"/>
          <w:sz w:val="22"/>
          <w:szCs w:val="22"/>
        </w:rPr>
        <w:t xml:space="preserve"> : </w:t>
      </w:r>
      <w:r w:rsidRPr="00B53243">
        <w:rPr>
          <w:rFonts w:ascii="Calibri" w:hAnsi="Calibri"/>
          <w:sz w:val="22"/>
          <w:szCs w:val="22"/>
        </w:rPr>
        <w:tab/>
        <w:t xml:space="preserve"> Nouvelle durée :</w:t>
      </w:r>
      <w:r w:rsidRPr="00B53243">
        <w:rPr>
          <w:rFonts w:ascii="Calibri" w:hAnsi="Calibri"/>
          <w:sz w:val="22"/>
          <w:szCs w:val="22"/>
        </w:rPr>
        <w:tab/>
      </w:r>
    </w:p>
    <w:p w14:paraId="2804DE58" w14:textId="77777777" w:rsidR="00C511F1" w:rsidRPr="00B53243" w:rsidRDefault="0051550D" w:rsidP="0051550D">
      <w:pPr>
        <w:tabs>
          <w:tab w:val="left" w:pos="284"/>
        </w:tabs>
        <w:spacing w:before="240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 xml:space="preserve">Date d’effet </w:t>
      </w:r>
      <w:proofErr w:type="gramStart"/>
      <w:r w:rsidRPr="00B53243">
        <w:rPr>
          <w:rFonts w:ascii="Calibri" w:hAnsi="Calibri"/>
          <w:sz w:val="22"/>
          <w:szCs w:val="22"/>
        </w:rPr>
        <w:t>proposée</w:t>
      </w:r>
      <w:r w:rsidR="00A01315" w:rsidRPr="00B53243">
        <w:rPr>
          <w:rFonts w:ascii="Calibri" w:hAnsi="Calibri"/>
          <w:b/>
          <w:sz w:val="22"/>
          <w:szCs w:val="22"/>
        </w:rPr>
        <w:t>(</w:t>
      </w:r>
      <w:proofErr w:type="gramEnd"/>
      <w:r w:rsidR="00A01315" w:rsidRPr="00B53243">
        <w:rPr>
          <w:rStyle w:val="Appelnotedebasdep"/>
          <w:rFonts w:ascii="Calibri" w:hAnsi="Calibri"/>
          <w:b/>
          <w:sz w:val="22"/>
          <w:szCs w:val="22"/>
        </w:rPr>
        <w:footnoteReference w:id="2"/>
      </w:r>
      <w:r w:rsidR="00A01315" w:rsidRPr="00B53243">
        <w:rPr>
          <w:rFonts w:ascii="Calibri" w:hAnsi="Calibri"/>
          <w:b/>
          <w:sz w:val="22"/>
          <w:szCs w:val="22"/>
        </w:rPr>
        <w:t>)</w:t>
      </w:r>
      <w:r w:rsidR="00A01315" w:rsidRPr="00B53243">
        <w:rPr>
          <w:rFonts w:ascii="Calibri" w:hAnsi="Calibri"/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: ………./………./……….</w:t>
      </w:r>
    </w:p>
    <w:p w14:paraId="5DD28B8A" w14:textId="77777777" w:rsidR="00C511F1" w:rsidRPr="00B53243" w:rsidRDefault="00A01315" w:rsidP="00761667">
      <w:pPr>
        <w:tabs>
          <w:tab w:val="left" w:leader="dot" w:pos="10348"/>
        </w:tabs>
        <w:spacing w:before="120"/>
        <w:ind w:right="565"/>
        <w:rPr>
          <w:rFonts w:ascii="Calibri" w:hAnsi="Calibri"/>
          <w:sz w:val="22"/>
          <w:szCs w:val="22"/>
        </w:rPr>
      </w:pPr>
      <w:proofErr w:type="gramStart"/>
      <w:r w:rsidRPr="00B53243">
        <w:rPr>
          <w:rFonts w:ascii="Calibri" w:hAnsi="Calibri"/>
          <w:sz w:val="22"/>
          <w:szCs w:val="22"/>
        </w:rPr>
        <w:t>Motif</w:t>
      </w:r>
      <w:r w:rsidRPr="00B53243">
        <w:rPr>
          <w:rFonts w:ascii="Calibri" w:hAnsi="Calibri"/>
          <w:b/>
          <w:sz w:val="22"/>
          <w:szCs w:val="22"/>
        </w:rPr>
        <w:t>(</w:t>
      </w:r>
      <w:proofErr w:type="gramEnd"/>
      <w:r w:rsidRPr="00B53243">
        <w:rPr>
          <w:rStyle w:val="Appelnotedebasdep"/>
          <w:rFonts w:ascii="Calibri" w:hAnsi="Calibri"/>
          <w:b/>
          <w:sz w:val="22"/>
          <w:szCs w:val="22"/>
        </w:rPr>
        <w:footnoteReference w:id="3"/>
      </w:r>
      <w:r w:rsidRPr="00B53243">
        <w:rPr>
          <w:rFonts w:ascii="Calibri" w:hAnsi="Calibri"/>
          <w:b/>
          <w:sz w:val="22"/>
          <w:szCs w:val="22"/>
        </w:rPr>
        <w:t>)</w:t>
      </w:r>
      <w:r w:rsidR="00C511F1" w:rsidRPr="00B53243">
        <w:rPr>
          <w:rFonts w:ascii="Calibri" w:hAnsi="Calibri"/>
          <w:sz w:val="22"/>
          <w:szCs w:val="22"/>
        </w:rPr>
        <w:t xml:space="preserve"> : </w:t>
      </w:r>
      <w:r w:rsidR="00A97141" w:rsidRPr="00B53243">
        <w:rPr>
          <w:rFonts w:ascii="Calibri" w:hAnsi="Calibri"/>
          <w:sz w:val="22"/>
          <w:szCs w:val="22"/>
        </w:rPr>
        <w:tab/>
      </w:r>
    </w:p>
    <w:p w14:paraId="71402876" w14:textId="77777777" w:rsidR="00A01315" w:rsidRDefault="00A01315" w:rsidP="00761667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ab/>
      </w:r>
    </w:p>
    <w:p w14:paraId="455D3652" w14:textId="77777777" w:rsidR="00D71844" w:rsidRPr="00B53243" w:rsidRDefault="00D71844" w:rsidP="00761667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3F9C095" w14:textId="77777777" w:rsidR="00726F73" w:rsidRDefault="00726F73" w:rsidP="00726F73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</w:p>
    <w:p w14:paraId="3F5DD0F9" w14:textId="77777777" w:rsidR="003B5644" w:rsidRPr="00726F73" w:rsidRDefault="00E9432D" w:rsidP="00726F73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i/>
          <w:color w:val="FF0000"/>
          <w:sz w:val="22"/>
          <w:szCs w:val="22"/>
        </w:rPr>
        <w:t xml:space="preserve">En cas de </w:t>
      </w:r>
      <w:r w:rsidR="003B5644" w:rsidRPr="00B53243">
        <w:rPr>
          <w:rFonts w:ascii="Calibri" w:hAnsi="Calibri"/>
          <w:b/>
          <w:i/>
          <w:color w:val="FF0000"/>
          <w:sz w:val="22"/>
          <w:szCs w:val="22"/>
        </w:rPr>
        <w:t>diminution</w:t>
      </w:r>
      <w:r w:rsidRPr="00B53243">
        <w:rPr>
          <w:rFonts w:ascii="Calibri" w:hAnsi="Calibri"/>
          <w:b/>
          <w:i/>
          <w:color w:val="FF0000"/>
          <w:sz w:val="22"/>
          <w:szCs w:val="22"/>
        </w:rPr>
        <w:t xml:space="preserve"> de la durée hebdomadaire</w:t>
      </w:r>
      <w:r w:rsidR="003B5644" w:rsidRPr="00B53243">
        <w:rPr>
          <w:rFonts w:ascii="Calibri" w:hAnsi="Calibri"/>
          <w:i/>
          <w:color w:val="FF0000"/>
          <w:sz w:val="22"/>
          <w:szCs w:val="22"/>
        </w:rPr>
        <w:t xml:space="preserve">, les heures réduites sont-elles </w:t>
      </w:r>
      <w:r w:rsidR="003B5644" w:rsidRPr="00B53243">
        <w:rPr>
          <w:rFonts w:ascii="Calibri" w:hAnsi="Calibri"/>
          <w:b/>
          <w:i/>
          <w:color w:val="FF0000"/>
          <w:sz w:val="22"/>
          <w:szCs w:val="22"/>
        </w:rPr>
        <w:t>supprimées ou réattribuées</w:t>
      </w:r>
      <w:r w:rsidR="003B5644" w:rsidRPr="00B53243">
        <w:rPr>
          <w:rFonts w:ascii="Calibri" w:hAnsi="Calibri"/>
          <w:i/>
          <w:color w:val="FF0000"/>
          <w:sz w:val="22"/>
          <w:szCs w:val="22"/>
        </w:rPr>
        <w:t> ?</w:t>
      </w:r>
    </w:p>
    <w:p w14:paraId="0D26A6D1" w14:textId="77777777" w:rsidR="003B5644" w:rsidRPr="00B53243" w:rsidRDefault="003B5644" w:rsidP="003B5644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ab/>
      </w:r>
    </w:p>
    <w:p w14:paraId="1EDA68E9" w14:textId="77777777" w:rsidR="003B5644" w:rsidRPr="00B53243" w:rsidRDefault="003B5644" w:rsidP="003B5644">
      <w:pPr>
        <w:tabs>
          <w:tab w:val="left" w:leader="dot" w:pos="10348"/>
        </w:tabs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ab/>
      </w:r>
    </w:p>
    <w:p w14:paraId="3BF762F9" w14:textId="77777777" w:rsidR="00761667" w:rsidRPr="00B53243" w:rsidRDefault="00761667" w:rsidP="00761667">
      <w:pPr>
        <w:tabs>
          <w:tab w:val="left" w:pos="2552"/>
          <w:tab w:val="left" w:pos="4962"/>
          <w:tab w:val="left" w:pos="7655"/>
        </w:tabs>
        <w:spacing w:before="240" w:after="120"/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b/>
          <w:bCs/>
          <w:smallCaps/>
          <w:sz w:val="22"/>
          <w:szCs w:val="22"/>
        </w:rPr>
        <w:t xml:space="preserve">AGENT CONCERNÉ </w:t>
      </w:r>
      <w:r w:rsidRPr="00B53243">
        <w:rPr>
          <w:rFonts w:ascii="Calibri" w:hAnsi="Calibri"/>
          <w:sz w:val="22"/>
          <w:szCs w:val="22"/>
        </w:rPr>
        <w:t xml:space="preserve">: 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Titulaire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Stagiaire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="00A42F02" w:rsidRPr="00B53243">
        <w:rPr>
          <w:rFonts w:ascii="Calibri" w:hAnsi="Calibri"/>
          <w:sz w:val="22"/>
          <w:szCs w:val="22"/>
        </w:rPr>
        <w:t>Contractuel</w:t>
      </w:r>
      <w:r w:rsidRPr="00B53243">
        <w:rPr>
          <w:rFonts w:ascii="Calibri" w:hAnsi="Calibri"/>
          <w:sz w:val="22"/>
          <w:szCs w:val="22"/>
        </w:rPr>
        <w:tab/>
      </w:r>
    </w:p>
    <w:p w14:paraId="1C9CCA5E" w14:textId="77777777" w:rsidR="00761667" w:rsidRPr="00B53243" w:rsidRDefault="00761667" w:rsidP="00761667">
      <w:pPr>
        <w:tabs>
          <w:tab w:val="left" w:leader="dot" w:pos="10348"/>
        </w:tabs>
        <w:spacing w:before="120"/>
        <w:ind w:right="565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 xml:space="preserve">Fonctions exercées : </w:t>
      </w:r>
      <w:r w:rsidRPr="00B53243">
        <w:rPr>
          <w:rFonts w:ascii="Calibri" w:hAnsi="Calibri"/>
          <w:sz w:val="22"/>
          <w:szCs w:val="22"/>
        </w:rPr>
        <w:tab/>
      </w:r>
    </w:p>
    <w:p w14:paraId="460C3ECE" w14:textId="77777777" w:rsidR="00761667" w:rsidRPr="00B53243" w:rsidRDefault="00761667" w:rsidP="00761667">
      <w:pPr>
        <w:tabs>
          <w:tab w:val="left" w:pos="2552"/>
          <w:tab w:val="left" w:pos="4962"/>
          <w:tab w:val="left" w:pos="7655"/>
        </w:tabs>
        <w:spacing w:before="120" w:after="120"/>
        <w:ind w:right="567"/>
        <w:rPr>
          <w:rFonts w:ascii="Calibri" w:hAnsi="Calibri"/>
          <w:sz w:val="22"/>
          <w:szCs w:val="22"/>
        </w:rPr>
      </w:pPr>
      <w:r w:rsidRPr="00B53243">
        <w:rPr>
          <w:rFonts w:ascii="Calibri" w:hAnsi="Calibri"/>
          <w:sz w:val="22"/>
          <w:szCs w:val="22"/>
        </w:rPr>
        <w:t xml:space="preserve">Avis de l’agent </w:t>
      </w:r>
      <w:r w:rsidRPr="00B53243">
        <w:rPr>
          <w:rFonts w:ascii="Calibri" w:hAnsi="Calibri"/>
          <w:b/>
          <w:sz w:val="22"/>
          <w:szCs w:val="22"/>
        </w:rPr>
        <w:t>(</w:t>
      </w:r>
      <w:r w:rsidRPr="00B53243">
        <w:rPr>
          <w:rStyle w:val="Appelnotedebasdep"/>
          <w:rFonts w:ascii="Calibri" w:hAnsi="Calibri"/>
          <w:b/>
          <w:sz w:val="22"/>
          <w:szCs w:val="22"/>
        </w:rPr>
        <w:footnoteReference w:id="4"/>
      </w:r>
      <w:r w:rsidRPr="00B53243">
        <w:rPr>
          <w:rFonts w:ascii="Calibri" w:hAnsi="Calibri"/>
          <w:b/>
          <w:sz w:val="22"/>
          <w:szCs w:val="22"/>
        </w:rPr>
        <w:t>)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Favorable</w:t>
      </w:r>
      <w:r w:rsidRPr="00B53243">
        <w:rPr>
          <w:rFonts w:ascii="Calibri" w:hAnsi="Calibri"/>
          <w:sz w:val="22"/>
          <w:szCs w:val="22"/>
        </w:rPr>
        <w:tab/>
      </w:r>
      <w:r w:rsidRPr="00B53243">
        <w:rPr>
          <w:sz w:val="22"/>
          <w:szCs w:val="22"/>
        </w:rPr>
        <w:sym w:font="Wingdings" w:char="F0A8"/>
      </w:r>
      <w:r w:rsidRPr="00B53243">
        <w:rPr>
          <w:sz w:val="22"/>
          <w:szCs w:val="22"/>
        </w:rPr>
        <w:t xml:space="preserve"> </w:t>
      </w:r>
      <w:r w:rsidRPr="00B53243">
        <w:rPr>
          <w:rFonts w:ascii="Calibri" w:hAnsi="Calibri"/>
          <w:sz w:val="22"/>
          <w:szCs w:val="22"/>
        </w:rPr>
        <w:t>Défavorable</w:t>
      </w:r>
    </w:p>
    <w:tbl>
      <w:tblPr>
        <w:tblpPr w:leftFromText="141" w:rightFromText="141" w:vertAnchor="text" w:tblpY="1"/>
        <w:tblOverlap w:val="never"/>
        <w:tblW w:w="14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4558"/>
        <w:gridCol w:w="4558"/>
      </w:tblGrid>
      <w:tr w:rsidR="00B53243" w:rsidRPr="00B53243" w14:paraId="3E838174" w14:textId="77777777" w:rsidTr="00E72C48">
        <w:trPr>
          <w:trHeight w:val="65"/>
        </w:trPr>
        <w:tc>
          <w:tcPr>
            <w:tcW w:w="4919" w:type="dxa"/>
          </w:tcPr>
          <w:p w14:paraId="67C953F0" w14:textId="3FE86586" w:rsidR="00B53243" w:rsidRPr="00B53243" w:rsidRDefault="00B53243" w:rsidP="00726F73">
            <w:pPr>
              <w:spacing w:line="276" w:lineRule="auto"/>
              <w:ind w:left="12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8" w:type="dxa"/>
            <w:tcBorders>
              <w:left w:val="nil"/>
            </w:tcBorders>
          </w:tcPr>
          <w:p w14:paraId="31A612DA" w14:textId="77777777" w:rsidR="00B53243" w:rsidRPr="00B53243" w:rsidRDefault="00B53243" w:rsidP="00B53243">
            <w:pPr>
              <w:tabs>
                <w:tab w:val="left" w:pos="3969"/>
              </w:tabs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9D1E3B4" w14:textId="77777777" w:rsidR="00E72C48" w:rsidRDefault="00E72C48" w:rsidP="00B53243">
            <w:pPr>
              <w:tabs>
                <w:tab w:val="left" w:pos="4039"/>
              </w:tabs>
              <w:ind w:left="63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E07EA" w14:textId="72C20F4D" w:rsidR="00B53243" w:rsidRPr="00B53243" w:rsidRDefault="00B53243" w:rsidP="00B53243">
            <w:pPr>
              <w:tabs>
                <w:tab w:val="left" w:pos="4039"/>
              </w:tabs>
              <w:ind w:left="639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53243">
              <w:rPr>
                <w:rFonts w:ascii="Calibri" w:hAnsi="Calibri" w:cs="Calibri"/>
                <w:sz w:val="22"/>
                <w:szCs w:val="22"/>
              </w:rPr>
              <w:t>Fait à …………………………………………….</w:t>
            </w:r>
          </w:p>
          <w:p w14:paraId="3FF28A3A" w14:textId="77777777" w:rsidR="00B53243" w:rsidRPr="00B53243" w:rsidRDefault="00B53243" w:rsidP="00B53243">
            <w:pPr>
              <w:tabs>
                <w:tab w:val="left" w:pos="1348"/>
                <w:tab w:val="left" w:pos="3969"/>
              </w:tabs>
              <w:ind w:left="639"/>
              <w:rPr>
                <w:rFonts w:ascii="Calibri" w:hAnsi="Calibri" w:cs="Calibri"/>
                <w:sz w:val="22"/>
                <w:szCs w:val="22"/>
              </w:rPr>
            </w:pPr>
          </w:p>
          <w:p w14:paraId="56ADB454" w14:textId="77777777" w:rsidR="00B53243" w:rsidRPr="00B53243" w:rsidRDefault="00B53243" w:rsidP="00B53243">
            <w:pPr>
              <w:tabs>
                <w:tab w:val="left" w:pos="1348"/>
                <w:tab w:val="left" w:pos="3969"/>
              </w:tabs>
              <w:ind w:left="639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53243">
              <w:rPr>
                <w:rFonts w:ascii="Calibri" w:hAnsi="Calibri" w:cs="Calibri"/>
                <w:sz w:val="22"/>
                <w:szCs w:val="22"/>
              </w:rPr>
              <w:t>Le ………………………………………………….</w:t>
            </w:r>
          </w:p>
          <w:p w14:paraId="60EBCB83" w14:textId="77777777" w:rsidR="00B53243" w:rsidRPr="00B53243" w:rsidRDefault="00B53243" w:rsidP="00B53243">
            <w:pPr>
              <w:spacing w:before="120"/>
              <w:ind w:left="-6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EB47FD" w14:textId="77777777" w:rsidR="00B53243" w:rsidRPr="00B53243" w:rsidRDefault="00B53243" w:rsidP="00726F73">
            <w:pPr>
              <w:spacing w:before="120"/>
              <w:ind w:left="-6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243">
              <w:rPr>
                <w:rFonts w:ascii="Calibri" w:hAnsi="Calibri" w:cs="Calibri"/>
                <w:sz w:val="22"/>
                <w:szCs w:val="22"/>
              </w:rPr>
              <w:t>L’AUTORITÉ TERRITORIALE</w:t>
            </w:r>
          </w:p>
        </w:tc>
        <w:tc>
          <w:tcPr>
            <w:tcW w:w="4558" w:type="dxa"/>
            <w:tcBorders>
              <w:left w:val="nil"/>
            </w:tcBorders>
          </w:tcPr>
          <w:p w14:paraId="6D35A839" w14:textId="77777777" w:rsidR="00B53243" w:rsidRPr="00B53243" w:rsidRDefault="00B53243" w:rsidP="00B53243">
            <w:pPr>
              <w:tabs>
                <w:tab w:val="left" w:pos="3969"/>
              </w:tabs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560A0499" w14:textId="77777777" w:rsidR="00706F9E" w:rsidRDefault="00706F9E" w:rsidP="00706F9E">
      <w:pPr>
        <w:rPr>
          <w:rFonts w:asciiTheme="minorHAnsi" w:hAnsiTheme="minorHAnsi" w:cstheme="majorHAnsi"/>
          <w:sz w:val="22"/>
          <w:szCs w:val="22"/>
        </w:rPr>
        <w:sectPr w:rsidR="00706F9E" w:rsidSect="00B5324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0" w:bottom="454" w:left="709" w:header="170" w:footer="0" w:gutter="0"/>
          <w:cols w:space="708"/>
          <w:titlePg/>
          <w:docGrid w:linePitch="360"/>
        </w:sectPr>
      </w:pPr>
    </w:p>
    <w:p w14:paraId="595F4A08" w14:textId="77777777" w:rsidR="00706F9E" w:rsidRPr="00B53243" w:rsidRDefault="00706F9E" w:rsidP="00706F9E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089ADC41" wp14:editId="380052D3">
            <wp:simplePos x="0" y="0"/>
            <wp:positionH relativeFrom="column">
              <wp:posOffset>-378589</wp:posOffset>
            </wp:positionH>
            <wp:positionV relativeFrom="paragraph">
              <wp:posOffset>-488315</wp:posOffset>
            </wp:positionV>
            <wp:extent cx="10786868" cy="76320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601" cy="7654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F9E" w:rsidRPr="00B53243" w:rsidSect="00706F9E">
      <w:pgSz w:w="16838" w:h="11906" w:orient="landscape" w:code="9"/>
      <w:pgMar w:top="709" w:right="454" w:bottom="0" w:left="45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66A8" w14:textId="77777777" w:rsidR="00290C5B" w:rsidRDefault="00290C5B" w:rsidP="001F390C">
      <w:r>
        <w:separator/>
      </w:r>
    </w:p>
  </w:endnote>
  <w:endnote w:type="continuationSeparator" w:id="0">
    <w:p w14:paraId="0E9436F6" w14:textId="77777777" w:rsidR="00290C5B" w:rsidRDefault="00290C5B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0087" w14:textId="77777777" w:rsidR="00FF22A1" w:rsidRDefault="00FF22A1">
    <w:pPr>
      <w:pStyle w:val="Pieddepage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E247" w14:textId="77777777" w:rsidR="00C17008" w:rsidRPr="00C17008" w:rsidRDefault="004E28D9" w:rsidP="00C75BB8">
    <w:pPr>
      <w:pStyle w:val="Pieddepage"/>
      <w:ind w:hanging="709"/>
    </w:pPr>
    <w:r>
      <w:rPr>
        <w:noProof/>
      </w:rPr>
      <w:drawing>
        <wp:inline distT="0" distB="0" distL="0" distR="0" wp14:anchorId="568A4A8A" wp14:editId="125A85EC">
          <wp:extent cx="7596505" cy="1408430"/>
          <wp:effectExtent l="0" t="0" r="444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E88F" w14:textId="77777777" w:rsidR="00290C5B" w:rsidRDefault="00290C5B" w:rsidP="001F390C">
      <w:r>
        <w:separator/>
      </w:r>
    </w:p>
  </w:footnote>
  <w:footnote w:type="continuationSeparator" w:id="0">
    <w:p w14:paraId="0AAF40F3" w14:textId="77777777" w:rsidR="00290C5B" w:rsidRDefault="00290C5B" w:rsidP="001F390C">
      <w:r>
        <w:continuationSeparator/>
      </w:r>
    </w:p>
  </w:footnote>
  <w:footnote w:id="1">
    <w:p w14:paraId="35D076E4" w14:textId="77777777" w:rsidR="00EC1A11" w:rsidRPr="00C75BB8" w:rsidRDefault="00EC1A11">
      <w:pPr>
        <w:pStyle w:val="Notedebasdepage"/>
        <w:rPr>
          <w:rFonts w:asciiTheme="minorHAnsi" w:hAnsiTheme="minorHAnsi" w:cstheme="minorHAnsi"/>
          <w:b/>
          <w:color w:val="FF0000"/>
          <w:sz w:val="18"/>
        </w:rPr>
      </w:pPr>
      <w:r w:rsidRPr="00C75BB8">
        <w:rPr>
          <w:rStyle w:val="Appelnotedebasdep"/>
          <w:sz w:val="18"/>
        </w:rPr>
        <w:footnoteRef/>
      </w:r>
      <w:r w:rsidRPr="00C75BB8">
        <w:rPr>
          <w:sz w:val="18"/>
        </w:rPr>
        <w:t xml:space="preserve"> </w:t>
      </w:r>
      <w:r w:rsidR="00F162A7" w:rsidRPr="00C75BB8">
        <w:rPr>
          <w:rFonts w:asciiTheme="minorHAnsi" w:hAnsiTheme="minorHAnsi" w:cstheme="minorHAnsi"/>
          <w:b/>
          <w:color w:val="FF0000"/>
          <w:sz w:val="18"/>
        </w:rPr>
        <w:t>Rappel au dos des conséquences de la diminution de la durée hebdomadaire au regard de la situation statutaire de l’agent</w:t>
      </w:r>
      <w:r w:rsidRPr="00C75BB8">
        <w:rPr>
          <w:rFonts w:asciiTheme="minorHAnsi" w:hAnsiTheme="minorHAnsi" w:cstheme="minorHAnsi"/>
          <w:b/>
          <w:color w:val="FF0000"/>
          <w:sz w:val="18"/>
        </w:rPr>
        <w:t>.</w:t>
      </w:r>
    </w:p>
  </w:footnote>
  <w:footnote w:id="2">
    <w:p w14:paraId="196DDF99" w14:textId="712409DA" w:rsidR="00A01315" w:rsidRPr="00C75BB8" w:rsidRDefault="00A01315">
      <w:pPr>
        <w:pStyle w:val="Notedebasdepage"/>
        <w:rPr>
          <w:rFonts w:asciiTheme="minorHAnsi" w:hAnsiTheme="minorHAnsi" w:cstheme="minorHAnsi"/>
          <w:sz w:val="18"/>
        </w:rPr>
      </w:pPr>
      <w:r w:rsidRPr="00C75BB8">
        <w:rPr>
          <w:rStyle w:val="Appelnotedebasdep"/>
          <w:rFonts w:asciiTheme="minorHAnsi" w:hAnsiTheme="minorHAnsi" w:cstheme="minorHAnsi"/>
          <w:b/>
          <w:sz w:val="18"/>
        </w:rPr>
        <w:footnoteRef/>
      </w:r>
      <w:r w:rsidRPr="00C75BB8">
        <w:rPr>
          <w:rFonts w:asciiTheme="minorHAnsi" w:hAnsiTheme="minorHAnsi" w:cstheme="minorHAnsi"/>
          <w:sz w:val="18"/>
        </w:rPr>
        <w:t xml:space="preserve"> Obligatoirement </w:t>
      </w:r>
      <w:r w:rsidRPr="00C75BB8">
        <w:rPr>
          <w:rFonts w:asciiTheme="minorHAnsi" w:hAnsiTheme="minorHAnsi" w:cstheme="minorHAnsi"/>
          <w:b/>
          <w:sz w:val="18"/>
        </w:rPr>
        <w:t xml:space="preserve">postérieure </w:t>
      </w:r>
      <w:r w:rsidRPr="00C75BB8">
        <w:rPr>
          <w:rFonts w:asciiTheme="minorHAnsi" w:hAnsiTheme="minorHAnsi" w:cstheme="minorHAnsi"/>
          <w:sz w:val="18"/>
        </w:rPr>
        <w:t xml:space="preserve">à la notification de l’avis du Comité </w:t>
      </w:r>
      <w:r w:rsidR="008A5053" w:rsidRPr="008A5053">
        <w:rPr>
          <w:rFonts w:asciiTheme="minorHAnsi" w:hAnsiTheme="minorHAnsi" w:cstheme="minorHAnsi"/>
          <w:color w:val="388600"/>
          <w:sz w:val="18"/>
        </w:rPr>
        <w:t>Social</w:t>
      </w:r>
      <w:r w:rsidR="008A5053">
        <w:rPr>
          <w:rFonts w:asciiTheme="minorHAnsi" w:hAnsiTheme="minorHAnsi" w:cstheme="minorHAnsi"/>
          <w:sz w:val="18"/>
        </w:rPr>
        <w:t xml:space="preserve"> </w:t>
      </w:r>
      <w:r w:rsidR="002C2693" w:rsidRPr="00C75BB8">
        <w:rPr>
          <w:rFonts w:asciiTheme="minorHAnsi" w:hAnsiTheme="minorHAnsi" w:cstheme="minorHAnsi"/>
          <w:sz w:val="18"/>
        </w:rPr>
        <w:t>Intercommunal</w:t>
      </w:r>
      <w:r w:rsidRPr="00C75BB8">
        <w:rPr>
          <w:rFonts w:asciiTheme="minorHAnsi" w:hAnsiTheme="minorHAnsi" w:cstheme="minorHAnsi"/>
          <w:sz w:val="18"/>
        </w:rPr>
        <w:t>.</w:t>
      </w:r>
    </w:p>
  </w:footnote>
  <w:footnote w:id="3">
    <w:p w14:paraId="2727B119" w14:textId="77777777" w:rsidR="00A01315" w:rsidRPr="00C75BB8" w:rsidRDefault="00A01315">
      <w:pPr>
        <w:pStyle w:val="Notedebasdepage"/>
        <w:rPr>
          <w:rFonts w:asciiTheme="minorHAnsi" w:hAnsiTheme="minorHAnsi" w:cstheme="minorHAnsi"/>
          <w:sz w:val="18"/>
        </w:rPr>
      </w:pPr>
      <w:r w:rsidRPr="00C75BB8">
        <w:rPr>
          <w:rStyle w:val="Appelnotedebasdep"/>
          <w:rFonts w:asciiTheme="minorHAnsi" w:hAnsiTheme="minorHAnsi" w:cstheme="minorHAnsi"/>
          <w:b/>
          <w:sz w:val="18"/>
        </w:rPr>
        <w:footnoteRef/>
      </w:r>
      <w:r w:rsidRPr="00C75BB8">
        <w:rPr>
          <w:rFonts w:asciiTheme="minorHAnsi" w:hAnsiTheme="minorHAnsi" w:cstheme="minorHAnsi"/>
          <w:sz w:val="18"/>
        </w:rPr>
        <w:t xml:space="preserve"> Joindre le projet de délibération.</w:t>
      </w:r>
    </w:p>
  </w:footnote>
  <w:footnote w:id="4">
    <w:p w14:paraId="38C1CE9E" w14:textId="77777777" w:rsidR="00EC1A11" w:rsidRPr="00B53243" w:rsidRDefault="00761667">
      <w:pPr>
        <w:pStyle w:val="Notedebasdepage"/>
        <w:rPr>
          <w:rFonts w:asciiTheme="minorHAnsi" w:hAnsiTheme="minorHAnsi" w:cstheme="minorHAnsi"/>
          <w:sz w:val="4"/>
        </w:rPr>
      </w:pPr>
      <w:r w:rsidRPr="00C75BB8">
        <w:rPr>
          <w:rStyle w:val="Appelnotedebasdep"/>
          <w:rFonts w:asciiTheme="minorHAnsi" w:hAnsiTheme="minorHAnsi" w:cstheme="minorHAnsi"/>
          <w:b/>
          <w:sz w:val="18"/>
        </w:rPr>
        <w:footnoteRef/>
      </w:r>
      <w:r w:rsidRPr="00C75BB8">
        <w:rPr>
          <w:rFonts w:asciiTheme="minorHAnsi" w:hAnsiTheme="minorHAnsi" w:cstheme="minorHAnsi"/>
          <w:sz w:val="18"/>
        </w:rPr>
        <w:t xml:space="preserve"> Joindre l’accord ou le refus </w:t>
      </w:r>
      <w:r w:rsidRPr="00C75BB8">
        <w:rPr>
          <w:rFonts w:asciiTheme="minorHAnsi" w:hAnsiTheme="minorHAnsi" w:cstheme="minorHAnsi"/>
          <w:b/>
          <w:sz w:val="18"/>
        </w:rPr>
        <w:t>écrit</w:t>
      </w:r>
      <w:r w:rsidRPr="00C75BB8">
        <w:rPr>
          <w:rFonts w:asciiTheme="minorHAnsi" w:hAnsiTheme="minorHAnsi" w:cstheme="minorHAnsi"/>
          <w:sz w:val="18"/>
        </w:rPr>
        <w:t xml:space="preserve"> de l’agent.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6C95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94FF6C4" wp14:editId="0BBAC653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AAB2D" w14:textId="77777777" w:rsidR="008161FF" w:rsidRPr="0019442E" w:rsidRDefault="002877C9" w:rsidP="002877C9">
                          <w:pPr>
                            <w:tabs>
                              <w:tab w:val="left" w:pos="10773"/>
                            </w:tabs>
                            <w:ind w:left="993" w:right="1549" w:firstLine="2835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C1CDE">
                            <w:rPr>
                              <w:rFonts w:asciiTheme="majorHAnsi" w:hAnsiTheme="majorHAnsi" w:cstheme="majorHAnsi"/>
                              <w:b/>
                              <w:spacing w:val="72"/>
                            </w:rPr>
                            <w:t>COMITÉ TECHNIQUE</w:t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C17008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2877C9" w:rsidP="002877C9">
                    <w:pPr>
                      <w:tabs>
                        <w:tab w:val="left" w:pos="10773"/>
                      </w:tabs>
                      <w:ind w:left="993" w:right="1549" w:firstLine="2835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FC1CDE">
                      <w:rPr>
                        <w:rFonts w:asciiTheme="majorHAnsi" w:hAnsiTheme="majorHAnsi" w:cstheme="majorHAnsi"/>
                        <w:b/>
                        <w:spacing w:val="72"/>
                      </w:rPr>
                      <w:t>COMITÉ TECHNIQUE</w:t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C17008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51A7523" w14:textId="77777777" w:rsidR="008161FF" w:rsidRDefault="008161FF" w:rsidP="008161FF">
    <w:pPr>
      <w:pStyle w:val="En-tte"/>
      <w:jc w:val="right"/>
    </w:pPr>
  </w:p>
  <w:p w14:paraId="330C6D7F" w14:textId="77777777" w:rsidR="008161FF" w:rsidRPr="009655FA" w:rsidRDefault="009655FA" w:rsidP="009655FA">
    <w:pPr>
      <w:spacing w:before="120" w:after="120"/>
      <w:ind w:right="709"/>
      <w:jc w:val="center"/>
      <w:rPr>
        <w:rFonts w:asciiTheme="minorHAnsi" w:hAnsiTheme="minorHAnsi"/>
        <w:b/>
        <w:sz w:val="16"/>
        <w:szCs w:val="16"/>
      </w:rPr>
    </w:pPr>
    <w:r w:rsidRPr="009655FA">
      <w:rPr>
        <w:rFonts w:asciiTheme="minorHAnsi" w:hAnsiTheme="minorHAnsi"/>
        <w:b/>
        <w:sz w:val="16"/>
        <w:szCs w:val="16"/>
      </w:rPr>
      <w:t>Extraits de la loi n° 84-53 du 26 janvier 1984 portant statut de la fonction publique territoriale (après la loi n°2007-209 du 19 février 2007)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BBA8" w14:textId="77777777" w:rsidR="00941E46" w:rsidRDefault="00941E46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5C92" w14:textId="77777777" w:rsidR="004E28D9" w:rsidRDefault="004E28D9" w:rsidP="004E28D9">
    <w:pPr>
      <w:pStyle w:val="En-tte"/>
      <w:ind w:hanging="709"/>
    </w:pPr>
    <w:r>
      <w:rPr>
        <w:noProof/>
      </w:rPr>
      <w:drawing>
        <wp:inline distT="0" distB="0" distL="0" distR="0" wp14:anchorId="17572137" wp14:editId="04A20444">
          <wp:extent cx="8097520" cy="361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752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F85DF5"/>
    <w:multiLevelType w:val="multilevel"/>
    <w:tmpl w:val="732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67C67"/>
    <w:multiLevelType w:val="hybridMultilevel"/>
    <w:tmpl w:val="95266E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E7D44"/>
    <w:multiLevelType w:val="hybridMultilevel"/>
    <w:tmpl w:val="373A0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75A"/>
    <w:multiLevelType w:val="hybridMultilevel"/>
    <w:tmpl w:val="573E5AD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4735B"/>
    <w:multiLevelType w:val="hybridMultilevel"/>
    <w:tmpl w:val="91388F0C"/>
    <w:lvl w:ilvl="0" w:tplc="542694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505CE"/>
    <w:multiLevelType w:val="hybridMultilevel"/>
    <w:tmpl w:val="B53662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653748"/>
    <w:multiLevelType w:val="hybridMultilevel"/>
    <w:tmpl w:val="F97CA9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6042321">
    <w:abstractNumId w:val="17"/>
  </w:num>
  <w:num w:numId="2" w16cid:durableId="21830649">
    <w:abstractNumId w:val="12"/>
  </w:num>
  <w:num w:numId="3" w16cid:durableId="608048914">
    <w:abstractNumId w:val="14"/>
  </w:num>
  <w:num w:numId="4" w16cid:durableId="1128015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803305186">
    <w:abstractNumId w:val="1"/>
  </w:num>
  <w:num w:numId="6" w16cid:durableId="1318267985">
    <w:abstractNumId w:val="2"/>
  </w:num>
  <w:num w:numId="7" w16cid:durableId="1260063694">
    <w:abstractNumId w:val="5"/>
  </w:num>
  <w:num w:numId="8" w16cid:durableId="1365326513">
    <w:abstractNumId w:val="11"/>
  </w:num>
  <w:num w:numId="9" w16cid:durableId="973562582">
    <w:abstractNumId w:val="15"/>
  </w:num>
  <w:num w:numId="10" w16cid:durableId="1861238542">
    <w:abstractNumId w:val="10"/>
  </w:num>
  <w:num w:numId="11" w16cid:durableId="1142231338">
    <w:abstractNumId w:val="18"/>
  </w:num>
  <w:num w:numId="12" w16cid:durableId="1110854313">
    <w:abstractNumId w:val="13"/>
  </w:num>
  <w:num w:numId="13" w16cid:durableId="1944223726">
    <w:abstractNumId w:val="4"/>
  </w:num>
  <w:num w:numId="14" w16cid:durableId="1144082899">
    <w:abstractNumId w:val="8"/>
  </w:num>
  <w:num w:numId="15" w16cid:durableId="828248776">
    <w:abstractNumId w:val="16"/>
  </w:num>
  <w:num w:numId="16" w16cid:durableId="1106733476">
    <w:abstractNumId w:val="6"/>
  </w:num>
  <w:num w:numId="17" w16cid:durableId="1053043392">
    <w:abstractNumId w:val="9"/>
  </w:num>
  <w:num w:numId="18" w16cid:durableId="465708640">
    <w:abstractNumId w:val="7"/>
  </w:num>
  <w:num w:numId="19" w16cid:durableId="76554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75BC"/>
    <w:rsid w:val="00046D57"/>
    <w:rsid w:val="00050CB6"/>
    <w:rsid w:val="00064F55"/>
    <w:rsid w:val="00071E3F"/>
    <w:rsid w:val="00074930"/>
    <w:rsid w:val="00083AD4"/>
    <w:rsid w:val="00083DFC"/>
    <w:rsid w:val="0009446D"/>
    <w:rsid w:val="000A0E54"/>
    <w:rsid w:val="000C7CA0"/>
    <w:rsid w:val="000E2E8B"/>
    <w:rsid w:val="00101978"/>
    <w:rsid w:val="00103183"/>
    <w:rsid w:val="0011030C"/>
    <w:rsid w:val="001205EB"/>
    <w:rsid w:val="001221F0"/>
    <w:rsid w:val="00132A06"/>
    <w:rsid w:val="00155051"/>
    <w:rsid w:val="00156B34"/>
    <w:rsid w:val="00163CDA"/>
    <w:rsid w:val="00182519"/>
    <w:rsid w:val="00186261"/>
    <w:rsid w:val="0018667B"/>
    <w:rsid w:val="00186890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1222"/>
    <w:rsid w:val="001E48B9"/>
    <w:rsid w:val="001F186D"/>
    <w:rsid w:val="001F390C"/>
    <w:rsid w:val="002043EE"/>
    <w:rsid w:val="002225E1"/>
    <w:rsid w:val="0022721B"/>
    <w:rsid w:val="002309BC"/>
    <w:rsid w:val="00251FCE"/>
    <w:rsid w:val="00257D9C"/>
    <w:rsid w:val="00264B2B"/>
    <w:rsid w:val="00271F67"/>
    <w:rsid w:val="00273DBC"/>
    <w:rsid w:val="00275222"/>
    <w:rsid w:val="00276985"/>
    <w:rsid w:val="002877C9"/>
    <w:rsid w:val="002879DA"/>
    <w:rsid w:val="00290C5B"/>
    <w:rsid w:val="002A6412"/>
    <w:rsid w:val="002B06A8"/>
    <w:rsid w:val="002C2693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B5644"/>
    <w:rsid w:val="003C32C9"/>
    <w:rsid w:val="003E7617"/>
    <w:rsid w:val="00405BE7"/>
    <w:rsid w:val="00405E61"/>
    <w:rsid w:val="00410858"/>
    <w:rsid w:val="00415997"/>
    <w:rsid w:val="0042202D"/>
    <w:rsid w:val="00431148"/>
    <w:rsid w:val="004320D1"/>
    <w:rsid w:val="0045125D"/>
    <w:rsid w:val="00466E2C"/>
    <w:rsid w:val="004824ED"/>
    <w:rsid w:val="00486B99"/>
    <w:rsid w:val="004962F5"/>
    <w:rsid w:val="004C0059"/>
    <w:rsid w:val="004C4BE3"/>
    <w:rsid w:val="004D0AFB"/>
    <w:rsid w:val="004D237D"/>
    <w:rsid w:val="004D55AA"/>
    <w:rsid w:val="004D6C0D"/>
    <w:rsid w:val="004E1900"/>
    <w:rsid w:val="004E28D9"/>
    <w:rsid w:val="004E3974"/>
    <w:rsid w:val="0050570B"/>
    <w:rsid w:val="005062E2"/>
    <w:rsid w:val="0051550D"/>
    <w:rsid w:val="0052050B"/>
    <w:rsid w:val="005523D7"/>
    <w:rsid w:val="00573B2F"/>
    <w:rsid w:val="005A0DFD"/>
    <w:rsid w:val="005A2728"/>
    <w:rsid w:val="005A75BC"/>
    <w:rsid w:val="005B436E"/>
    <w:rsid w:val="005B4A22"/>
    <w:rsid w:val="005C6631"/>
    <w:rsid w:val="005D3D1F"/>
    <w:rsid w:val="005E5222"/>
    <w:rsid w:val="005F2D7C"/>
    <w:rsid w:val="005F4043"/>
    <w:rsid w:val="006068AD"/>
    <w:rsid w:val="00653F5C"/>
    <w:rsid w:val="006A264D"/>
    <w:rsid w:val="006C338E"/>
    <w:rsid w:val="006C442A"/>
    <w:rsid w:val="006C6C77"/>
    <w:rsid w:val="006D4EE2"/>
    <w:rsid w:val="00706F9E"/>
    <w:rsid w:val="00713AB5"/>
    <w:rsid w:val="00726F73"/>
    <w:rsid w:val="00754C6E"/>
    <w:rsid w:val="00761667"/>
    <w:rsid w:val="00770D86"/>
    <w:rsid w:val="007738AA"/>
    <w:rsid w:val="007A29DB"/>
    <w:rsid w:val="007A64B5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848BD"/>
    <w:rsid w:val="0089419E"/>
    <w:rsid w:val="00897F94"/>
    <w:rsid w:val="008A1254"/>
    <w:rsid w:val="008A5053"/>
    <w:rsid w:val="008B47A2"/>
    <w:rsid w:val="008F6ED0"/>
    <w:rsid w:val="00904FA6"/>
    <w:rsid w:val="00910A81"/>
    <w:rsid w:val="00922349"/>
    <w:rsid w:val="00926825"/>
    <w:rsid w:val="00933B70"/>
    <w:rsid w:val="0093401B"/>
    <w:rsid w:val="00941E46"/>
    <w:rsid w:val="00946C6E"/>
    <w:rsid w:val="00961C83"/>
    <w:rsid w:val="009655FA"/>
    <w:rsid w:val="00982B6B"/>
    <w:rsid w:val="00987A73"/>
    <w:rsid w:val="00990176"/>
    <w:rsid w:val="00991EFE"/>
    <w:rsid w:val="009D0183"/>
    <w:rsid w:val="009F6C15"/>
    <w:rsid w:val="00A01315"/>
    <w:rsid w:val="00A11C9C"/>
    <w:rsid w:val="00A12A25"/>
    <w:rsid w:val="00A3238B"/>
    <w:rsid w:val="00A35122"/>
    <w:rsid w:val="00A36AE0"/>
    <w:rsid w:val="00A42F02"/>
    <w:rsid w:val="00A66CF0"/>
    <w:rsid w:val="00A93D8E"/>
    <w:rsid w:val="00A951B8"/>
    <w:rsid w:val="00A96DE9"/>
    <w:rsid w:val="00A97141"/>
    <w:rsid w:val="00AB139A"/>
    <w:rsid w:val="00AB455A"/>
    <w:rsid w:val="00AC1188"/>
    <w:rsid w:val="00AC5100"/>
    <w:rsid w:val="00AF2321"/>
    <w:rsid w:val="00B020F2"/>
    <w:rsid w:val="00B22D05"/>
    <w:rsid w:val="00B268D9"/>
    <w:rsid w:val="00B3133E"/>
    <w:rsid w:val="00B34082"/>
    <w:rsid w:val="00B51363"/>
    <w:rsid w:val="00B53243"/>
    <w:rsid w:val="00B6173B"/>
    <w:rsid w:val="00B7083F"/>
    <w:rsid w:val="00B71368"/>
    <w:rsid w:val="00B75FB8"/>
    <w:rsid w:val="00B86F25"/>
    <w:rsid w:val="00BA42A9"/>
    <w:rsid w:val="00C03F26"/>
    <w:rsid w:val="00C17008"/>
    <w:rsid w:val="00C203FB"/>
    <w:rsid w:val="00C24C93"/>
    <w:rsid w:val="00C511F1"/>
    <w:rsid w:val="00C53395"/>
    <w:rsid w:val="00C75BB8"/>
    <w:rsid w:val="00C763F0"/>
    <w:rsid w:val="00C77A59"/>
    <w:rsid w:val="00C87467"/>
    <w:rsid w:val="00C95DDC"/>
    <w:rsid w:val="00CE75ED"/>
    <w:rsid w:val="00CF50C0"/>
    <w:rsid w:val="00D066B4"/>
    <w:rsid w:val="00D12FF1"/>
    <w:rsid w:val="00D21A3C"/>
    <w:rsid w:val="00D40981"/>
    <w:rsid w:val="00D428A5"/>
    <w:rsid w:val="00D43953"/>
    <w:rsid w:val="00D50577"/>
    <w:rsid w:val="00D71844"/>
    <w:rsid w:val="00DC4EF9"/>
    <w:rsid w:val="00DF0533"/>
    <w:rsid w:val="00DF4572"/>
    <w:rsid w:val="00E001A4"/>
    <w:rsid w:val="00E11E69"/>
    <w:rsid w:val="00E40DA2"/>
    <w:rsid w:val="00E418CB"/>
    <w:rsid w:val="00E50110"/>
    <w:rsid w:val="00E53C1C"/>
    <w:rsid w:val="00E5407D"/>
    <w:rsid w:val="00E60503"/>
    <w:rsid w:val="00E70116"/>
    <w:rsid w:val="00E72C48"/>
    <w:rsid w:val="00E74DE0"/>
    <w:rsid w:val="00E9432D"/>
    <w:rsid w:val="00EC1A11"/>
    <w:rsid w:val="00EC6A80"/>
    <w:rsid w:val="00ED3405"/>
    <w:rsid w:val="00EE155D"/>
    <w:rsid w:val="00EE337D"/>
    <w:rsid w:val="00EE588B"/>
    <w:rsid w:val="00EF0B3F"/>
    <w:rsid w:val="00EF2A44"/>
    <w:rsid w:val="00F162A7"/>
    <w:rsid w:val="00F25876"/>
    <w:rsid w:val="00F25DD5"/>
    <w:rsid w:val="00F33382"/>
    <w:rsid w:val="00F34A8D"/>
    <w:rsid w:val="00F46DDB"/>
    <w:rsid w:val="00F5678B"/>
    <w:rsid w:val="00F64C7E"/>
    <w:rsid w:val="00F93C8B"/>
    <w:rsid w:val="00FA38FE"/>
    <w:rsid w:val="00FA41CB"/>
    <w:rsid w:val="00FA6D31"/>
    <w:rsid w:val="00FC1CDE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72C67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15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5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A013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13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131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13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1315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1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1315"/>
  </w:style>
  <w:style w:type="character" w:styleId="Appelnotedebasdep">
    <w:name w:val="footnote reference"/>
    <w:basedOn w:val="Policepardfaut"/>
    <w:uiPriority w:val="99"/>
    <w:semiHidden/>
    <w:unhideWhenUsed/>
    <w:rsid w:val="00A013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848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F7BF-78D3-4FB2-AA81-40535FD9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HUET Alexis</cp:lastModifiedBy>
  <cp:revision>4</cp:revision>
  <cp:lastPrinted>2019-04-04T14:20:00Z</cp:lastPrinted>
  <dcterms:created xsi:type="dcterms:W3CDTF">2024-05-31T12:27:00Z</dcterms:created>
  <dcterms:modified xsi:type="dcterms:W3CDTF">2024-06-03T06:45:00Z</dcterms:modified>
</cp:coreProperties>
</file>